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F5F" w:rsidRPr="007E6F5F" w:rsidRDefault="007E6F5F" w:rsidP="007E6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 ИЗУЧЕНИЕ СОСТАВА И ХАРАКТЕРИСТИК АСС-УД</w:t>
      </w:r>
    </w:p>
    <w:p w:rsidR="007E6F5F" w:rsidRPr="007E6F5F" w:rsidRDefault="007E6F5F" w:rsidP="007E6F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ЛАБОРАТОРНАЯ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РАБОТА  №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1</w:t>
      </w: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1.1 Цель работы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Целью работы является изучение состава агрегатной системы средств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управления  дорожным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движением (АСС-УД), назначение и характеристик ее основных узлов, ознакомление с органами настройки и управления дорожного светофорного контроллера из состава АСС-УД.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1.2 Перечень условных обозначений</w:t>
      </w:r>
    </w:p>
    <w:p w:rsidR="007E6F5F" w:rsidRPr="007E6F5F" w:rsidRDefault="007E6F5F" w:rsidP="007E6F5F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ДТ – детектор транспорта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ДК – дорожный контроллер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УОН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–  устройство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обмена информацией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УВО – устройство выборочного опроса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ПКУ – пульт контроля и управления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ШКУП – шкаф управления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СКА – стационарный комплект аппаратуры приоритетного пропуска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ПКА – периферийный комплект аппаратуры приоритетного пропуска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ШРК – шкаф распределительный коммутационный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ВПУ – выносной пульт управления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ТВП – табло вызывное пешеходное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УСК – управляемый указатель скорости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УЗН – управляемый дорожный знак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КДА – контрольно-диагностическая аппаратура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1.3 Краткие теоретические сведения</w:t>
      </w:r>
    </w:p>
    <w:p w:rsidR="007E6F5F" w:rsidRPr="007E6F5F" w:rsidRDefault="007E6F5F" w:rsidP="007E6F5F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АСС- УД предназначена для построения систем управления дорожным движением различной сложности в зависимости от городских дорожно-транспортных условий.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АСС-УД является базой для построения систем управления дорожным движением. Она включает три основные структурные части: агрегатный комплекс средств управления движением, математическое обеспечение, программное обеспечение.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 состав агрегатного комплекса технических средств управления движением входят:</w:t>
      </w:r>
    </w:p>
    <w:p w:rsidR="007E6F5F" w:rsidRPr="007E6F5F" w:rsidRDefault="007E6F5F" w:rsidP="007E6F5F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 устройства определения характеристик транспортных потоков и переключения светофорных сигналов – ДТ и ДК;</w:t>
      </w:r>
    </w:p>
    <w:p w:rsidR="007E6F5F" w:rsidRPr="007E6F5F" w:rsidRDefault="007E6F5F" w:rsidP="007E6F5F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 устройство обмена информацией и выборочного опроса – УОИ (периферийные и центральные);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ko-KR"/>
        </w:rPr>
        <w:sectPr w:rsidR="007E6F5F" w:rsidRPr="007E6F5F">
          <w:headerReference w:type="even" r:id="rId5"/>
          <w:headerReference w:type="default" r:id="rId6"/>
          <w:pgSz w:w="11907" w:h="16840" w:code="9"/>
          <w:pgMar w:top="1134" w:right="1134" w:bottom="1134" w:left="1134" w:header="720" w:footer="720" w:gutter="0"/>
          <w:cols w:space="720"/>
        </w:sect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 -устройства управляющих пунктов – ПКУ, ШКУП;</w:t>
      </w:r>
    </w:p>
    <w:p w:rsidR="007E6F5F" w:rsidRPr="007E6F5F" w:rsidRDefault="007E6F5F" w:rsidP="007E6F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 xml:space="preserve">            - аппаратура приоритетного пропуска – СКА, ПКА;</w:t>
      </w:r>
    </w:p>
    <w:p w:rsidR="007E6F5F" w:rsidRPr="007E6F5F" w:rsidRDefault="007E6F5F" w:rsidP="007E6F5F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 вспомогательные устройства – ШРК, ВПУ, ТВП, УСК, УЗН;</w:t>
      </w:r>
    </w:p>
    <w:p w:rsidR="007E6F5F" w:rsidRPr="007E6F5F" w:rsidRDefault="007E6F5F" w:rsidP="007E6F5F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 контрольно-диагностическая аппаратура.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При построении систем управления высокого уровня сложности данный комплекс дополняется средствами управляющей вычислительной техники (ЭВМ и ее периферийное оборудование), мнемосхемой улично-дорожной сети с расположенными на ней индикаторами различного функционального назначения, радиостанцией, специализированными пультами управления и др.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Устройства АСС-УД выполняются на основе типовых функциональных блоков, устанавливаемых в типовых конструктивных УТК и объединяемых унифицированным сопряжением, что упрощает их изготовление, наладку и эксплуатацию.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Средства АСС-УД позволяет компоновать системы управления движением на отдельном перекрестке (базовые модели 1-го уровня), на группе перекрестков (базовые модели 2-го уровня) и в районе города или городе (базовые модели 3-го уровня). При этом реализуется как светофорное регулирование, так и знаковое и приоритетное управление.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 помощью средств АСС-УД реализуются все основные режимы светофорного регулирования: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жесткие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гибкие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ручные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внешние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(телеуправление).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Задачами, которые должны быть решены при разработке систем управления на основе АСС-УД, являются: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выбор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границ района управления;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выбор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способов управления на перекрестках района (перекрестка);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разработка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структуры системы управления;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проектирование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схем размещения технических средств;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разработка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алгоритмов управления;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настройка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технических средств;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проектирование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светофорных объектов и линий связи.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1.4 Описание лабораторного стенда</w:t>
      </w: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 состав лабораторного стенда по АСС-УД входят:</w:t>
      </w:r>
    </w:p>
    <w:p w:rsidR="007E6F5F" w:rsidRPr="007E6F5F" w:rsidRDefault="007E6F5F" w:rsidP="007E6F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стенд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-фотомонтаж «Принципы построения»</w:t>
      </w:r>
    </w:p>
    <w:p w:rsidR="007E6F5F" w:rsidRPr="007E6F5F" w:rsidRDefault="007E6F5F" w:rsidP="007E6F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стенд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-фотомонтаж «Оборудование центра управления»</w:t>
      </w:r>
    </w:p>
    <w:p w:rsidR="007E6F5F" w:rsidRPr="007E6F5F" w:rsidRDefault="007E6F5F" w:rsidP="007E6F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стенд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-фотомонтаж «Периферийное оборудование АСС-УД»;</w:t>
      </w:r>
    </w:p>
    <w:p w:rsidR="007E6F5F" w:rsidRPr="007E6F5F" w:rsidRDefault="007E6F5F" w:rsidP="007E6F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дорожный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контроллер ДКМ 6-4;</w:t>
      </w:r>
    </w:p>
    <w:p w:rsidR="007E6F5F" w:rsidRPr="007E6F5F" w:rsidRDefault="007E6F5F" w:rsidP="007E6F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выносной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пульт управления ВПУ.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На стендах-фотомонтажах приведены состав АСС-УД, назначение, технические характеристики, внешний вид устройства АСС-УД и других видов оборудования центра управления.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>С помощью панели управления ВПУ возможна имитация различных режимов управления. Панель контроля и управления ДКМ 6-4 позволяет выбирать нужный способ управления, задавать схему организации движения и контролировать работу контроллера.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1.5 Порядок и методические указания по выполнению работы</w:t>
      </w:r>
    </w:p>
    <w:p w:rsidR="007E6F5F" w:rsidRPr="007E6F5F" w:rsidRDefault="007E6F5F" w:rsidP="007E6F5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1.5.1 Выполняется при подготовке к работе.</w:t>
      </w:r>
    </w:p>
    <w:p w:rsidR="007E6F5F" w:rsidRPr="007E6F5F" w:rsidRDefault="007E6F5F" w:rsidP="007E6F5F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Ознакомиться с содержанием методических указаний к работе.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б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Перечислить состав агрегатного комплекса средств управления дорожным движением АСС-УД.</w:t>
      </w:r>
    </w:p>
    <w:p w:rsidR="007E6F5F" w:rsidRPr="007E6F5F" w:rsidRDefault="007E6F5F" w:rsidP="007E6F5F">
      <w:pPr>
        <w:numPr>
          <w:ilvl w:val="2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Выполняется в лаборатории.</w:t>
      </w:r>
    </w:p>
    <w:p w:rsidR="007E6F5F" w:rsidRPr="007E6F5F" w:rsidRDefault="007E6F5F" w:rsidP="007E6F5F">
      <w:pPr>
        <w:spacing w:after="0" w:line="240" w:lineRule="auto"/>
        <w:ind w:left="85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Ознакомиться с содержанием стендов-фотомонтажей.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б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Дать анализ одной из составляющих АСС-УД (по заданию преподавателя).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в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Ознакомиться с расположением органов контроля и управления на выносном пульте управления.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г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Ознакомиться  с  взаимным  расположением и соединением ВПУ и ДКМ 6-4.</w:t>
      </w:r>
    </w:p>
    <w:p w:rsidR="007E6F5F" w:rsidRPr="007E6F5F" w:rsidRDefault="007E6F5F" w:rsidP="007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</w:t>
      </w: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д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Ознакомиться  с расположением  органов  контроля  и управления ДКМ 6-4, обратив внимание на их компоновку и тип в зонах: источника питания; задания организаций движения; выбора режима управления; контроля неисправности ламп светофоров; контроля фаз и длительности тактов; местного гибкого регулирования; ручного вызова фаз.</w:t>
      </w:r>
    </w:p>
    <w:p w:rsidR="007E6F5F" w:rsidRPr="007E6F5F" w:rsidRDefault="007E6F5F" w:rsidP="007E6F5F">
      <w:pPr>
        <w:spacing w:after="0" w:line="240" w:lineRule="auto"/>
        <w:ind w:left="-1134" w:firstLine="1985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1.5.3 Выполняется при оформлении отчета.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а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Привести технические характеристики анализируемой группы технических средств АСС-УД.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б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) Дать рекомендации по применению данной группы на реальном объекте в черте города.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7E6F5F" w:rsidRPr="007E6F5F" w:rsidRDefault="007E6F5F" w:rsidP="007E6F5F">
      <w:pPr>
        <w:numPr>
          <w:ilvl w:val="1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Контрольные вопросы</w:t>
      </w:r>
    </w:p>
    <w:p w:rsidR="007E6F5F" w:rsidRPr="007E6F5F" w:rsidRDefault="007E6F5F" w:rsidP="007E6F5F">
      <w:pPr>
        <w:spacing w:after="0" w:line="240" w:lineRule="auto"/>
        <w:ind w:left="425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1.6.1  Что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такое АСС-УД? Ее составные части.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1.6.2  Что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входит в состав оборудования центра управления?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1.6.3  Что</w:t>
      </w:r>
      <w:proofErr w:type="gramEnd"/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входит в состав периферийного оборудования АСС-УД?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1.6.4 Какие режимы регулирования могут быть реализованы контроллерами АСС-УД?</w:t>
      </w:r>
    </w:p>
    <w:p w:rsidR="007E6F5F" w:rsidRPr="007E6F5F" w:rsidRDefault="007E6F5F" w:rsidP="007E6F5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7E6F5F">
        <w:rPr>
          <w:rFonts w:ascii="Times New Roman" w:eastAsia="Times New Roman" w:hAnsi="Times New Roman" w:cs="Times New Roman"/>
          <w:sz w:val="28"/>
          <w:szCs w:val="20"/>
          <w:lang w:eastAsia="ko-KR"/>
        </w:rPr>
        <w:t>1.6.5   Какую информацию можно получить с помощью детекторов АСС-УД?</w:t>
      </w:r>
    </w:p>
    <w:p w:rsidR="000A290D" w:rsidRDefault="000A290D">
      <w:bookmarkStart w:id="0" w:name="_GoBack"/>
      <w:bookmarkEnd w:id="0"/>
    </w:p>
    <w:sectPr w:rsidR="000A2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E6F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7E6F5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E6F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000000" w:rsidRDefault="007E6F5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872E20"/>
    <w:multiLevelType w:val="multilevel"/>
    <w:tmpl w:val="8D9AF69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651"/>
        </w:tabs>
        <w:ind w:left="2651" w:hanging="1800"/>
      </w:pPr>
      <w:rPr>
        <w:rFonts w:hint="default"/>
      </w:rPr>
    </w:lvl>
  </w:abstractNum>
  <w:abstractNum w:abstractNumId="1">
    <w:nsid w:val="5C8F2E14"/>
    <w:multiLevelType w:val="multilevel"/>
    <w:tmpl w:val="D14025CC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980"/>
        </w:tabs>
        <w:ind w:left="980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A31"/>
    <w:rsid w:val="000A290D"/>
    <w:rsid w:val="000B4A31"/>
    <w:rsid w:val="007E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3B052-E73C-419C-BF6B-FE96D222B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7E6F5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a4">
    <w:name w:val="Верхний колонтитул Знак"/>
    <w:basedOn w:val="a0"/>
    <w:link w:val="a3"/>
    <w:semiHidden/>
    <w:rsid w:val="007E6F5F"/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styleId="a5">
    <w:name w:val="page number"/>
    <w:basedOn w:val="a0"/>
    <w:semiHidden/>
    <w:rsid w:val="007E6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4605</Characters>
  <Application>Microsoft Office Word</Application>
  <DocSecurity>0</DocSecurity>
  <Lines>38</Lines>
  <Paragraphs>10</Paragraphs>
  <ScaleCrop>false</ScaleCrop>
  <Company/>
  <LinksUpToDate>false</LinksUpToDate>
  <CharactersWithSpaces>5402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2022-04-01T08:09:00Z</dcterms:created>
  <dcterms:modified xsi:type="dcterms:W3CDTF">2022-04-01T08:09:00Z</dcterms:modified>
</cp:coreProperties>
</file>